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32" w:rsidRPr="00D76A8C" w:rsidRDefault="00AD5D32" w:rsidP="00D262EE">
      <w:pPr>
        <w:ind w:firstLine="0"/>
        <w:jc w:val="center"/>
        <w:rPr>
          <w:b/>
          <w:spacing w:val="50"/>
        </w:rPr>
      </w:pPr>
      <w:r w:rsidRPr="00D76A8C">
        <w:rPr>
          <w:b/>
          <w:spacing w:val="50"/>
        </w:rPr>
        <w:t>РЕКОМЕНДАЦИИ</w:t>
      </w:r>
    </w:p>
    <w:p w:rsidR="00AD5D32" w:rsidRPr="00D76A8C" w:rsidRDefault="00AD5D32" w:rsidP="00D262EE">
      <w:pPr>
        <w:ind w:firstLine="0"/>
        <w:jc w:val="center"/>
        <w:rPr>
          <w:b/>
        </w:rPr>
      </w:pPr>
    </w:p>
    <w:p w:rsidR="00AD5D32" w:rsidRPr="00D76A8C" w:rsidRDefault="00AD5D32" w:rsidP="00D262EE">
      <w:pPr>
        <w:spacing w:line="240" w:lineRule="exact"/>
        <w:ind w:firstLine="0"/>
        <w:jc w:val="center"/>
        <w:rPr>
          <w:b/>
          <w:szCs w:val="28"/>
        </w:rPr>
      </w:pPr>
      <w:r w:rsidRPr="00D76A8C">
        <w:rPr>
          <w:b/>
          <w:szCs w:val="28"/>
        </w:rPr>
        <w:t xml:space="preserve">по внесению изменений в учебную дисциплину </w:t>
      </w:r>
    </w:p>
    <w:p w:rsidR="00AD5D32" w:rsidRPr="00D76A8C" w:rsidRDefault="00AD5D32" w:rsidP="00D262EE">
      <w:pPr>
        <w:spacing w:line="240" w:lineRule="exact"/>
        <w:ind w:firstLine="0"/>
        <w:jc w:val="center"/>
        <w:rPr>
          <w:b/>
          <w:szCs w:val="28"/>
        </w:rPr>
      </w:pPr>
      <w:r w:rsidRPr="00D76A8C">
        <w:rPr>
          <w:b/>
          <w:szCs w:val="28"/>
        </w:rPr>
        <w:t>«Основы безопасности жизнедеятельности», в части безопасного поведения на объектах железнодорожного транспорта</w:t>
      </w:r>
    </w:p>
    <w:p w:rsidR="00AD5D32" w:rsidRPr="00D76A8C" w:rsidRDefault="00AD5D32">
      <w:pPr>
        <w:rPr>
          <w:szCs w:val="28"/>
        </w:rPr>
      </w:pPr>
    </w:p>
    <w:p w:rsidR="00AD5D32" w:rsidRPr="00D76A8C" w:rsidRDefault="00AD5D32">
      <w:pPr>
        <w:rPr>
          <w:szCs w:val="28"/>
        </w:rPr>
      </w:pPr>
    </w:p>
    <w:p w:rsidR="00AD5D32" w:rsidRPr="00D76A8C" w:rsidRDefault="00AD5D32" w:rsidP="00D262EE">
      <w:pPr>
        <w:rPr>
          <w:szCs w:val="28"/>
        </w:rPr>
      </w:pPr>
      <w:r w:rsidRPr="00D76A8C">
        <w:rPr>
          <w:szCs w:val="28"/>
        </w:rPr>
        <w:t xml:space="preserve">Объекты железнодорожного транспорта являются источником повышенной опасности для жизни и здоровья людей, особенно детей. </w:t>
      </w:r>
    </w:p>
    <w:p w:rsidR="00AD5D32" w:rsidRPr="00D76A8C" w:rsidRDefault="00AD5D32" w:rsidP="00D262EE">
      <w:pPr>
        <w:rPr>
          <w:szCs w:val="28"/>
        </w:rPr>
      </w:pPr>
      <w:r w:rsidRPr="00D76A8C">
        <w:rPr>
          <w:szCs w:val="28"/>
        </w:rPr>
        <w:t>Изучение детьми правил безопасного поведения в различных жизненных ситуациях осуществляется в рамках освоения учебной дисциплины «Основы безопасности жизнедеятельности».</w:t>
      </w:r>
    </w:p>
    <w:p w:rsidR="00AD5D32" w:rsidRPr="00D76A8C" w:rsidRDefault="00AD5D32" w:rsidP="00D262EE">
      <w:pPr>
        <w:rPr>
          <w:szCs w:val="28"/>
        </w:rPr>
      </w:pPr>
      <w:r w:rsidRPr="00D76A8C">
        <w:rPr>
          <w:szCs w:val="28"/>
        </w:rPr>
        <w:t>Примерная программа данной дисциплины Министерством просвещения Российской Федерации в настоящее время не утверждена.</w:t>
      </w:r>
    </w:p>
    <w:p w:rsidR="00AD5D32" w:rsidRPr="00D76A8C" w:rsidRDefault="00AD5D32" w:rsidP="00D262EE">
      <w:pPr>
        <w:rPr>
          <w:szCs w:val="28"/>
        </w:rPr>
      </w:pPr>
      <w:r w:rsidRPr="00D76A8C">
        <w:rPr>
          <w:szCs w:val="28"/>
        </w:rPr>
        <w:t>В связи с этим рекомендуется включать в программы данной дисциплины, используемые образовательными организациями среднего образования, изучение правил нахождения граждан на железной дороге.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Такие правила утверждены приказом Министерства транспорта Российской Федерации от 08.02.2007 N 18 (ред. от 13.07.2015) и называются «Правила нахождения граждан и размещения объектов в зонах повышенной опасности, выполнения в этих зонах работ, проезда и перехода через железнодорожные пути».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Их содержание:</w:t>
      </w:r>
    </w:p>
    <w:p w:rsidR="00AD5D32" w:rsidRPr="00D76A8C" w:rsidRDefault="00AD5D32" w:rsidP="007C5FDB">
      <w:pPr>
        <w:rPr>
          <w:szCs w:val="28"/>
        </w:rPr>
      </w:pPr>
    </w:p>
    <w:p w:rsidR="00AD5D32" w:rsidRPr="00D76A8C" w:rsidRDefault="00AD5D32" w:rsidP="00085C47">
      <w:pPr>
        <w:pStyle w:val="a7"/>
        <w:numPr>
          <w:ilvl w:val="0"/>
          <w:numId w:val="2"/>
        </w:numPr>
        <w:spacing w:line="240" w:lineRule="exact"/>
        <w:ind w:left="0" w:firstLine="0"/>
        <w:jc w:val="center"/>
        <w:rPr>
          <w:b/>
          <w:szCs w:val="28"/>
        </w:rPr>
      </w:pPr>
      <w:r w:rsidRPr="00D76A8C">
        <w:rPr>
          <w:b/>
          <w:szCs w:val="28"/>
        </w:rPr>
        <w:t xml:space="preserve">Действия граждан при проезде и переходе </w:t>
      </w:r>
      <w:r w:rsidRPr="00D76A8C">
        <w:rPr>
          <w:b/>
          <w:szCs w:val="28"/>
        </w:rPr>
        <w:br/>
        <w:t>через железнодорожные пути</w:t>
      </w:r>
    </w:p>
    <w:p w:rsidR="00AD5D32" w:rsidRPr="00D76A8C" w:rsidRDefault="00AD5D32" w:rsidP="007C5FDB">
      <w:pPr>
        <w:rPr>
          <w:szCs w:val="28"/>
        </w:rPr>
      </w:pP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Проезд и переход граждан через железнодорожные пути допускается только в установленных и оборудованных для этого местах.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переездами, путепроводами, а также другими местами, обозначенными соответствующими знаками (при этом внимательно следить за сигналами, подаваемыми техническими средствами и (или) работниками железнодорожного транспорта).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Проезд гражданина в инвалидной коляске через железнодорожные пути допускается только по пешеходным переходам и обязательно с сопровождающим.</w:t>
      </w:r>
    </w:p>
    <w:p w:rsidR="00AD5D32" w:rsidRPr="00D76A8C" w:rsidRDefault="00AD5D32" w:rsidP="001512EE">
      <w:pPr>
        <w:rPr>
          <w:szCs w:val="28"/>
        </w:rPr>
      </w:pPr>
      <w:r w:rsidRPr="00D76A8C">
        <w:rPr>
          <w:szCs w:val="28"/>
        </w:rPr>
        <w:t xml:space="preserve">При проезде граждан через железнодорожные пути на транспортных средствах должны соблюдаться также </w:t>
      </w:r>
      <w:r w:rsidRPr="00D76A8C">
        <w:rPr>
          <w:b/>
          <w:szCs w:val="28"/>
        </w:rPr>
        <w:t>Правила дорожного движения</w:t>
      </w:r>
      <w:r w:rsidRPr="00D76A8C">
        <w:rPr>
          <w:szCs w:val="28"/>
        </w:rPr>
        <w:t>:</w:t>
      </w:r>
    </w:p>
    <w:p w:rsidR="00AD5D32" w:rsidRPr="00D76A8C" w:rsidRDefault="00AD5D32" w:rsidP="00B86FD2">
      <w:pPr>
        <w:rPr>
          <w:szCs w:val="28"/>
        </w:rPr>
      </w:pPr>
      <w:r w:rsidRPr="00D76A8C">
        <w:rPr>
          <w:szCs w:val="28"/>
        </w:rPr>
        <w:t>Водители транспортных средств могут пересекать железнодорожные пути только по железнодорожным переездам, уступая дорогу поезду (локомотиву, дрезине).</w:t>
      </w:r>
    </w:p>
    <w:p w:rsidR="00AD5D32" w:rsidRPr="00D76A8C" w:rsidRDefault="00AD5D32" w:rsidP="00B86FD2">
      <w:pPr>
        <w:rPr>
          <w:szCs w:val="28"/>
        </w:rPr>
      </w:pPr>
      <w:r w:rsidRPr="00D76A8C">
        <w:rPr>
          <w:szCs w:val="28"/>
        </w:rPr>
        <w:t xml:space="preserve">При подъезде к железнодорожному переезду водитель обязан руководствоваться требованиями дорожных знаков, светофоров, разметки, </w:t>
      </w:r>
      <w:r w:rsidRPr="00D76A8C">
        <w:rPr>
          <w:szCs w:val="28"/>
        </w:rPr>
        <w:lastRenderedPageBreak/>
        <w:t>положением шлагбаума и указаниями дежурного по переезду и убедиться в отсутствии приближающегося поезда (локомотива, дрезины).</w:t>
      </w:r>
    </w:p>
    <w:p w:rsidR="00AD5D32" w:rsidRPr="00D76A8C" w:rsidRDefault="00AD5D32" w:rsidP="00B86FD2">
      <w:pPr>
        <w:rPr>
          <w:szCs w:val="28"/>
        </w:rPr>
      </w:pPr>
      <w:r w:rsidRPr="00D76A8C">
        <w:rPr>
          <w:szCs w:val="28"/>
        </w:rPr>
        <w:t>Запрещается выезжать на переезд:</w:t>
      </w:r>
    </w:p>
    <w:p w:rsidR="00AD5D32" w:rsidRPr="00D76A8C" w:rsidRDefault="00AD5D32" w:rsidP="00B86FD2">
      <w:pPr>
        <w:rPr>
          <w:szCs w:val="28"/>
        </w:rPr>
      </w:pPr>
      <w:r w:rsidRPr="00D76A8C">
        <w:rPr>
          <w:szCs w:val="28"/>
        </w:rPr>
        <w:t>при закрытом или начинающем закрываться шлагбауме (независимо от сигнала светофора);</w:t>
      </w:r>
    </w:p>
    <w:p w:rsidR="00AD5D32" w:rsidRPr="00D76A8C" w:rsidRDefault="00AD5D32" w:rsidP="00B86FD2">
      <w:pPr>
        <w:rPr>
          <w:szCs w:val="28"/>
        </w:rPr>
      </w:pPr>
      <w:r w:rsidRPr="00D76A8C">
        <w:rPr>
          <w:szCs w:val="28"/>
        </w:rPr>
        <w:t>при запрещающем сигнале светофора (независимо от положения и наличия шлагбаума);</w:t>
      </w:r>
    </w:p>
    <w:p w:rsidR="00AD5D32" w:rsidRPr="00D76A8C" w:rsidRDefault="00AD5D32" w:rsidP="00B86FD2">
      <w:pPr>
        <w:rPr>
          <w:szCs w:val="28"/>
        </w:rPr>
      </w:pPr>
      <w:r w:rsidRPr="00D76A8C">
        <w:rPr>
          <w:szCs w:val="28"/>
        </w:rPr>
        <w:t>при запрещающем сигнале дежурного по переезду (дежурный обращен к водителю грудью или спиной с поднятым над головой жезлом, красным фонарем или флажком, либо с вытянутыми в сторону руками);</w:t>
      </w:r>
    </w:p>
    <w:p w:rsidR="00AD5D32" w:rsidRPr="00D76A8C" w:rsidRDefault="00AD5D32" w:rsidP="00B86FD2">
      <w:pPr>
        <w:rPr>
          <w:szCs w:val="28"/>
        </w:rPr>
      </w:pPr>
      <w:r w:rsidRPr="00D76A8C">
        <w:rPr>
          <w:szCs w:val="28"/>
        </w:rPr>
        <w:t>если за переездом образовался затор, который вынудит водителя остановиться на переезде;</w:t>
      </w:r>
    </w:p>
    <w:p w:rsidR="00AD5D32" w:rsidRPr="00D76A8C" w:rsidRDefault="00AD5D32" w:rsidP="00B86FD2">
      <w:pPr>
        <w:rPr>
          <w:szCs w:val="28"/>
        </w:rPr>
      </w:pPr>
      <w:r w:rsidRPr="00D76A8C">
        <w:rPr>
          <w:szCs w:val="28"/>
        </w:rPr>
        <w:t>если к переезду в пределах видимости приближается поезд (локомотив, дрезина).</w:t>
      </w:r>
    </w:p>
    <w:p w:rsidR="00AD5D32" w:rsidRPr="00D76A8C" w:rsidRDefault="00AD5D32" w:rsidP="00B86FD2">
      <w:pPr>
        <w:rPr>
          <w:szCs w:val="28"/>
        </w:rPr>
      </w:pPr>
      <w:r w:rsidRPr="00D76A8C">
        <w:rPr>
          <w:szCs w:val="28"/>
        </w:rPr>
        <w:t>Кроме того, запрещается:</w:t>
      </w:r>
    </w:p>
    <w:p w:rsidR="00AD5D32" w:rsidRPr="00D76A8C" w:rsidRDefault="00AD5D32" w:rsidP="00B86FD2">
      <w:pPr>
        <w:rPr>
          <w:szCs w:val="28"/>
        </w:rPr>
      </w:pPr>
      <w:r w:rsidRPr="00D76A8C">
        <w:rPr>
          <w:szCs w:val="28"/>
        </w:rPr>
        <w:t>объезжать с выездом на полосу встречного движения стоящие перед переездом транспортные средства;</w:t>
      </w:r>
    </w:p>
    <w:p w:rsidR="00AD5D32" w:rsidRPr="00D76A8C" w:rsidRDefault="00AD5D32" w:rsidP="00B86FD2">
      <w:pPr>
        <w:rPr>
          <w:szCs w:val="28"/>
        </w:rPr>
      </w:pPr>
      <w:r w:rsidRPr="00D76A8C">
        <w:rPr>
          <w:szCs w:val="28"/>
        </w:rPr>
        <w:t>самовольно открывать шлагбаум;</w:t>
      </w:r>
    </w:p>
    <w:p w:rsidR="00AD5D32" w:rsidRPr="00D76A8C" w:rsidRDefault="00AD5D32" w:rsidP="00B86FD2">
      <w:pPr>
        <w:rPr>
          <w:szCs w:val="28"/>
        </w:rPr>
      </w:pPr>
      <w:r w:rsidRPr="00D76A8C">
        <w:rPr>
          <w:szCs w:val="28"/>
        </w:rPr>
        <w:t xml:space="preserve">В случаях, когда движение через переезд запрещено, водитель должен остановиться у </w:t>
      </w:r>
      <w:proofErr w:type="spellStart"/>
      <w:proofErr w:type="gramStart"/>
      <w:r w:rsidRPr="00D76A8C">
        <w:rPr>
          <w:szCs w:val="28"/>
        </w:rPr>
        <w:t>стоп-линии</w:t>
      </w:r>
      <w:proofErr w:type="spellEnd"/>
      <w:proofErr w:type="gramEnd"/>
      <w:r w:rsidRPr="00D76A8C">
        <w:rPr>
          <w:szCs w:val="28"/>
        </w:rPr>
        <w:t>, знака или светофора, если их нет - не ближе 5 м от шлагбаума, а при отсутствии последнего - не ближе 10 м до ближайшего рельса.</w:t>
      </w:r>
    </w:p>
    <w:p w:rsidR="00AD5D32" w:rsidRPr="00D76A8C" w:rsidRDefault="00AD5D32" w:rsidP="00B86FD2">
      <w:pPr>
        <w:rPr>
          <w:szCs w:val="28"/>
        </w:rPr>
      </w:pPr>
      <w:r w:rsidRPr="00D76A8C">
        <w:rPr>
          <w:szCs w:val="28"/>
        </w:rPr>
        <w:t>При вынужденной остановке на переезде водитель должен немедленно высадить людей и принять меры для освобождения переезда. Одновременно водитель должен:</w:t>
      </w:r>
    </w:p>
    <w:p w:rsidR="00AD5D32" w:rsidRPr="00D76A8C" w:rsidRDefault="00AD5D32" w:rsidP="00B86FD2">
      <w:pPr>
        <w:rPr>
          <w:szCs w:val="28"/>
        </w:rPr>
      </w:pPr>
      <w:r w:rsidRPr="00D76A8C">
        <w:rPr>
          <w:szCs w:val="28"/>
        </w:rPr>
        <w:t>при имеющейся возможности послать двух человек вдоль путей в обе стороны от переезда на 1000 м (если одного, то в сторону худшей видимости пути), объяснив им правила подачи сигнала остановки машинисту приближающегося поезда. Сигналом остановки служит круговое движение руки (днем с лоскутом яркой материи или каким-либо хорошо видимым предметом, ночью - с факелом или фонарем);</w:t>
      </w:r>
    </w:p>
    <w:p w:rsidR="00AD5D32" w:rsidRPr="00D76A8C" w:rsidRDefault="00AD5D32" w:rsidP="00B86FD2">
      <w:pPr>
        <w:rPr>
          <w:szCs w:val="28"/>
        </w:rPr>
      </w:pPr>
      <w:r w:rsidRPr="00D76A8C">
        <w:rPr>
          <w:szCs w:val="28"/>
        </w:rPr>
        <w:t>оставаться возле транспортного средства и подавать сигналы общей тревоги. Сигналом общей тревоги служат серии из одного длинного и трех коротких звуковых сигналов;</w:t>
      </w:r>
    </w:p>
    <w:p w:rsidR="00AD5D32" w:rsidRPr="00D76A8C" w:rsidRDefault="00AD5D32" w:rsidP="00B86FD2">
      <w:pPr>
        <w:rPr>
          <w:szCs w:val="28"/>
        </w:rPr>
      </w:pPr>
      <w:r w:rsidRPr="00D76A8C">
        <w:rPr>
          <w:szCs w:val="28"/>
        </w:rPr>
        <w:t>при появлении поезда бежать ему навстречу, подавая сигнал остановки.</w:t>
      </w:r>
    </w:p>
    <w:p w:rsidR="00AD5D32" w:rsidRPr="00D76A8C" w:rsidRDefault="00AD5D32" w:rsidP="007C5FDB">
      <w:pPr>
        <w:rPr>
          <w:szCs w:val="28"/>
        </w:rPr>
      </w:pPr>
    </w:p>
    <w:p w:rsidR="00AD5D32" w:rsidRPr="00D76A8C" w:rsidRDefault="00AD5D32" w:rsidP="00085C47">
      <w:pPr>
        <w:pStyle w:val="a7"/>
        <w:numPr>
          <w:ilvl w:val="0"/>
          <w:numId w:val="2"/>
        </w:numPr>
        <w:spacing w:line="240" w:lineRule="exact"/>
        <w:ind w:left="0" w:firstLine="0"/>
        <w:jc w:val="center"/>
        <w:rPr>
          <w:b/>
          <w:szCs w:val="28"/>
        </w:rPr>
      </w:pPr>
      <w:r w:rsidRPr="00D76A8C">
        <w:rPr>
          <w:b/>
          <w:szCs w:val="28"/>
        </w:rPr>
        <w:t>Действия граждан, находящихся в зонах повышенной опасности</w:t>
      </w:r>
    </w:p>
    <w:p w:rsidR="00AD5D32" w:rsidRPr="00D76A8C" w:rsidRDefault="00AD5D32" w:rsidP="007C5FDB">
      <w:pPr>
        <w:rPr>
          <w:szCs w:val="28"/>
        </w:rPr>
      </w:pP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Действия граждан, которые не допускаются на железнодорожных путях и пассажирских платформах: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подлезать под пассажирскими платформами и железнодорожным подвижным составом;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 xml:space="preserve">перелезать через </w:t>
      </w:r>
      <w:proofErr w:type="spellStart"/>
      <w:r w:rsidRPr="00D76A8C">
        <w:rPr>
          <w:szCs w:val="28"/>
        </w:rPr>
        <w:t>автосцепные</w:t>
      </w:r>
      <w:proofErr w:type="spellEnd"/>
      <w:r w:rsidRPr="00D76A8C">
        <w:rPr>
          <w:szCs w:val="28"/>
        </w:rPr>
        <w:t xml:space="preserve"> устройства между вагонами;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заходить за ограничительную линию у края пассажирской платформы;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lastRenderedPageBreak/>
        <w:t>бежать по пассажирской платформе рядом с прибывающим или отправляющимся поездом;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устраивать различные подвижные игры;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оставлять детей без присмотра (гражданам с детьми);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прыгать с пассажирской платформы на железнодорожные пути;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проходить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подниматься на опоры и специальные конструкции контактной сети и воздушных линий и искусственных сооружений;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прикасаться к проводам, идущим от опор и специальных конструкций контактной сети и воздушных линий электропередачи;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приближаться к оборванным проводам;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находиться в состоянии алкогольного, токсического или наркотического опьянения;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повреждать объекты инфраструктуры железнодорожного транспорта;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повреждать, загрязнять, загораживать, снимать, самостоятельно устанавливать знаки, указатели или иные носители информации;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оставлять на железнодорожных путях вещи;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иметь при себе предметы, которые без соответствующей упаковки или чехлов могут травмировать граждан;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иметь при себе огнеопасные, отравляющие, воспламеняющиеся, взрывчатые и токсические вещества;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проходить по пешеходным переходам через железнодорожные пути при запрещающем сигнале светофора (при отсутствии светофора - перед приближающимся железнодорожным подвижным составом);</w:t>
      </w:r>
    </w:p>
    <w:p w:rsidR="00AD5D32" w:rsidRPr="00D76A8C" w:rsidRDefault="00AD5D32" w:rsidP="00085C47">
      <w:pPr>
        <w:rPr>
          <w:szCs w:val="28"/>
        </w:rPr>
      </w:pPr>
      <w:r w:rsidRPr="00D76A8C">
        <w:rPr>
          <w:szCs w:val="28"/>
        </w:rPr>
        <w:t>проезжать и переходить через железнодорожные пути в неустановленных местах;</w:t>
      </w:r>
    </w:p>
    <w:p w:rsidR="00AD5D32" w:rsidRPr="00D76A8C" w:rsidRDefault="00AD5D32" w:rsidP="00085C47">
      <w:pPr>
        <w:rPr>
          <w:szCs w:val="28"/>
        </w:rPr>
      </w:pPr>
      <w:r w:rsidRPr="00D76A8C">
        <w:rPr>
          <w:szCs w:val="28"/>
        </w:rPr>
        <w:t>находиться на железнодорожных путях (в том числе ходить по ним).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Действия граждан при нахождении на пассажирских платформах: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не создавать помех для движения железнодорожного подвижного состава;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принимать все возможные меры для устранения помех;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 xml:space="preserve">обеспечивать информирование о помехах работников инфраструктур железнодорожного транспорта общего пользования и (или) железнодорожных путей </w:t>
      </w:r>
      <w:proofErr w:type="spellStart"/>
      <w:r w:rsidRPr="00D76A8C">
        <w:rPr>
          <w:szCs w:val="28"/>
        </w:rPr>
        <w:t>необщего</w:t>
      </w:r>
      <w:proofErr w:type="spellEnd"/>
      <w:r w:rsidRPr="00D76A8C">
        <w:rPr>
          <w:szCs w:val="28"/>
        </w:rPr>
        <w:t xml:space="preserve"> пользования;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отходить на расстояние, при котором исключается воздействие воздушного потока, возникающего при приближении железнодорожного подвижного состава;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подать сигнал возможным способом в случаях возникновения ситуации, требующей экстренной остановки железнодорожного подвижного состава;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держать детей за руку или на руках (гражданам с детьми);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информировать о посторонних и (или) забытых предметах, при возможности, работников инфраструктуры железнодорожного транспорта.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lastRenderedPageBreak/>
        <w:t>Действия граждан, которые не допускаются при пользовании железнодорожным подвижным составом: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подходить к вагонам до полной остановки поезда;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прислоняться к стоящим вагонам;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оставлять детей без присмотра при посадке в вагоны и (или) высадке из вагонов (гражданам с детьми);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осуществлять посадку и (или) высадку во время движения;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стоять на подножках и переходных площадках;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задерживать открытие и закрытие автоматических дверей вагонов;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высовываться из окон вагонов и дверей тамбуров;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проезжать в местах, не приспособленных для проезда;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повреждать железнодорожный подвижной состав;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 xml:space="preserve">подлезать под железнодорожным подвижным составом и перелезать через </w:t>
      </w:r>
      <w:proofErr w:type="spellStart"/>
      <w:r w:rsidRPr="00D76A8C">
        <w:rPr>
          <w:szCs w:val="28"/>
        </w:rPr>
        <w:t>автосцепные</w:t>
      </w:r>
      <w:proofErr w:type="spellEnd"/>
      <w:r w:rsidRPr="00D76A8C">
        <w:rPr>
          <w:szCs w:val="28"/>
        </w:rPr>
        <w:t xml:space="preserve"> устройства между вагонами;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подниматься на крыши железнодорожного подвижного состава;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Действия граждан при посадке в вагоны и (или) высадке из вагонов: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осуществлять посадку и (или) высадку, не создавая помех другим гражданам;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осуществлять посадку и (или) высадку только при полной остановке поезда;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осуществлять посадку и (или) высадку только со стороны пассажирской платформы (в специально отведенных и приспособленных местах железнодорожных станций);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осуществлять посадку и (или) высадку, держа детей за руку или на руках (гражданам с детьми).</w:t>
      </w:r>
    </w:p>
    <w:p w:rsidR="00AD5D32" w:rsidRPr="00D76A8C" w:rsidRDefault="00AD5D32" w:rsidP="006B3A80">
      <w:pPr>
        <w:rPr>
          <w:szCs w:val="28"/>
        </w:rPr>
      </w:pPr>
      <w:r w:rsidRPr="00D76A8C">
        <w:rPr>
          <w:szCs w:val="28"/>
        </w:rPr>
        <w:t>Также рекомендуется использовать в учебном процессе методическое пособие В.Г. </w:t>
      </w:r>
      <w:proofErr w:type="spellStart"/>
      <w:r w:rsidRPr="00D76A8C">
        <w:rPr>
          <w:szCs w:val="28"/>
        </w:rPr>
        <w:t>Пичененко</w:t>
      </w:r>
      <w:proofErr w:type="spellEnd"/>
      <w:r w:rsidRPr="00D76A8C">
        <w:rPr>
          <w:szCs w:val="28"/>
        </w:rPr>
        <w:t xml:space="preserve"> «Основы безопасности и правила поведения на железной дороге», подготовленное Горьковской железной дорогой – филиалом ОАО «РЖД» совместно с ГБОУ ДПО «Нижегородский институт развития образования».</w:t>
      </w:r>
    </w:p>
    <w:p w:rsidR="00AD5D32" w:rsidRPr="00D76A8C" w:rsidRDefault="00AD5D32" w:rsidP="0068489F">
      <w:pPr>
        <w:ind w:firstLine="0"/>
        <w:rPr>
          <w:szCs w:val="28"/>
        </w:rPr>
      </w:pPr>
    </w:p>
    <w:p w:rsidR="00AD5D32" w:rsidRPr="00D76A8C" w:rsidRDefault="00AD5D32" w:rsidP="0068489F">
      <w:pPr>
        <w:ind w:firstLine="0"/>
        <w:rPr>
          <w:szCs w:val="28"/>
        </w:rPr>
      </w:pPr>
    </w:p>
    <w:p w:rsidR="00AD5D32" w:rsidRPr="00D76A8C" w:rsidRDefault="00AD5D32" w:rsidP="00A9045C">
      <w:pPr>
        <w:ind w:firstLine="0"/>
        <w:jc w:val="right"/>
        <w:rPr>
          <w:szCs w:val="28"/>
        </w:rPr>
      </w:pPr>
      <w:r w:rsidRPr="00D76A8C">
        <w:rPr>
          <w:szCs w:val="28"/>
        </w:rPr>
        <w:t xml:space="preserve">                                            Приволжское следственное управление на транспорте</w:t>
      </w:r>
    </w:p>
    <w:p w:rsidR="00AD5D32" w:rsidRPr="00D76A8C" w:rsidRDefault="00AD5D32" w:rsidP="00A9045C">
      <w:pPr>
        <w:ind w:firstLine="0"/>
        <w:jc w:val="right"/>
        <w:rPr>
          <w:szCs w:val="28"/>
        </w:rPr>
      </w:pPr>
      <w:r w:rsidRPr="00D76A8C">
        <w:rPr>
          <w:szCs w:val="28"/>
        </w:rPr>
        <w:t>Следственного комитета Российской Федерации</w:t>
      </w:r>
    </w:p>
    <w:sectPr w:rsidR="00AD5D32" w:rsidRPr="00D76A8C" w:rsidSect="00085C47">
      <w:headerReference w:type="default" r:id="rId7"/>
      <w:pgSz w:w="11906" w:h="16838"/>
      <w:pgMar w:top="1247" w:right="851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55C" w:rsidRDefault="0074255C" w:rsidP="00085C47">
      <w:r>
        <w:separator/>
      </w:r>
    </w:p>
  </w:endnote>
  <w:endnote w:type="continuationSeparator" w:id="0">
    <w:p w:rsidR="0074255C" w:rsidRDefault="0074255C" w:rsidP="00085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55C" w:rsidRDefault="0074255C" w:rsidP="00085C47">
      <w:r>
        <w:separator/>
      </w:r>
    </w:p>
  </w:footnote>
  <w:footnote w:type="continuationSeparator" w:id="0">
    <w:p w:rsidR="0074255C" w:rsidRDefault="0074255C" w:rsidP="00085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32" w:rsidRDefault="00EF72F1" w:rsidP="00913C77">
    <w:pPr>
      <w:pStyle w:val="a8"/>
      <w:tabs>
        <w:tab w:val="clear" w:pos="4677"/>
        <w:tab w:val="clear" w:pos="9355"/>
      </w:tabs>
      <w:ind w:firstLine="0"/>
      <w:jc w:val="center"/>
    </w:pPr>
    <w:fldSimple w:instr=" PAGE   \* MERGEFORMAT ">
      <w:r w:rsidR="00D76A8C">
        <w:rPr>
          <w:noProof/>
        </w:rPr>
        <w:t>4</w:t>
      </w:r>
    </w:fldSimple>
  </w:p>
  <w:p w:rsidR="00AD5D32" w:rsidRDefault="00AD5D3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4756"/>
    <w:multiLevelType w:val="hybridMultilevel"/>
    <w:tmpl w:val="4FA849DC"/>
    <w:lvl w:ilvl="0" w:tplc="162045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6DE053E"/>
    <w:multiLevelType w:val="hybridMultilevel"/>
    <w:tmpl w:val="9702A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1551B8"/>
    <w:multiLevelType w:val="hybridMultilevel"/>
    <w:tmpl w:val="89503FA4"/>
    <w:lvl w:ilvl="0" w:tplc="B3AEBBFC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6C4"/>
    <w:rsid w:val="00000AAC"/>
    <w:rsid w:val="00001E8B"/>
    <w:rsid w:val="000021E8"/>
    <w:rsid w:val="00006994"/>
    <w:rsid w:val="0001027E"/>
    <w:rsid w:val="000122DE"/>
    <w:rsid w:val="00014B61"/>
    <w:rsid w:val="00015883"/>
    <w:rsid w:val="00017B5A"/>
    <w:rsid w:val="000252A1"/>
    <w:rsid w:val="0002637D"/>
    <w:rsid w:val="00026FA8"/>
    <w:rsid w:val="00031033"/>
    <w:rsid w:val="00031176"/>
    <w:rsid w:val="00032EB7"/>
    <w:rsid w:val="0003382B"/>
    <w:rsid w:val="00035113"/>
    <w:rsid w:val="00040A65"/>
    <w:rsid w:val="000524C9"/>
    <w:rsid w:val="00055C87"/>
    <w:rsid w:val="00057F36"/>
    <w:rsid w:val="00060FE2"/>
    <w:rsid w:val="00061A2F"/>
    <w:rsid w:val="00062529"/>
    <w:rsid w:val="000651FE"/>
    <w:rsid w:val="00065CAF"/>
    <w:rsid w:val="00066B69"/>
    <w:rsid w:val="00073C71"/>
    <w:rsid w:val="000749A2"/>
    <w:rsid w:val="000749ED"/>
    <w:rsid w:val="00074B28"/>
    <w:rsid w:val="00074C71"/>
    <w:rsid w:val="000807D1"/>
    <w:rsid w:val="000813CC"/>
    <w:rsid w:val="00083C2C"/>
    <w:rsid w:val="00085C47"/>
    <w:rsid w:val="000877D4"/>
    <w:rsid w:val="000912D6"/>
    <w:rsid w:val="00091DAA"/>
    <w:rsid w:val="00093CF1"/>
    <w:rsid w:val="00093FAE"/>
    <w:rsid w:val="000947BC"/>
    <w:rsid w:val="000968E6"/>
    <w:rsid w:val="000A073F"/>
    <w:rsid w:val="000A5356"/>
    <w:rsid w:val="000A5997"/>
    <w:rsid w:val="000A619D"/>
    <w:rsid w:val="000B0296"/>
    <w:rsid w:val="000B1B62"/>
    <w:rsid w:val="000B2386"/>
    <w:rsid w:val="000B323D"/>
    <w:rsid w:val="000B528E"/>
    <w:rsid w:val="000B5BA0"/>
    <w:rsid w:val="000B6418"/>
    <w:rsid w:val="000C00E2"/>
    <w:rsid w:val="000C10EA"/>
    <w:rsid w:val="000C15BD"/>
    <w:rsid w:val="000C3C0E"/>
    <w:rsid w:val="000C6A04"/>
    <w:rsid w:val="000D2F92"/>
    <w:rsid w:val="000D486F"/>
    <w:rsid w:val="000E1082"/>
    <w:rsid w:val="000E1121"/>
    <w:rsid w:val="000E1581"/>
    <w:rsid w:val="000E382E"/>
    <w:rsid w:val="000E65AC"/>
    <w:rsid w:val="000F475D"/>
    <w:rsid w:val="000F5121"/>
    <w:rsid w:val="000F59CC"/>
    <w:rsid w:val="000F7B48"/>
    <w:rsid w:val="000F7C3B"/>
    <w:rsid w:val="00100E68"/>
    <w:rsid w:val="001010FF"/>
    <w:rsid w:val="0010156C"/>
    <w:rsid w:val="00101938"/>
    <w:rsid w:val="001028C8"/>
    <w:rsid w:val="001038F3"/>
    <w:rsid w:val="001064B5"/>
    <w:rsid w:val="00106C05"/>
    <w:rsid w:val="00112F19"/>
    <w:rsid w:val="00113A52"/>
    <w:rsid w:val="001140CA"/>
    <w:rsid w:val="00123809"/>
    <w:rsid w:val="001259A2"/>
    <w:rsid w:val="00125E3D"/>
    <w:rsid w:val="00127563"/>
    <w:rsid w:val="00127EDB"/>
    <w:rsid w:val="00131B0E"/>
    <w:rsid w:val="00132C5D"/>
    <w:rsid w:val="00133B82"/>
    <w:rsid w:val="00141A37"/>
    <w:rsid w:val="00145F02"/>
    <w:rsid w:val="0015075B"/>
    <w:rsid w:val="001512EE"/>
    <w:rsid w:val="00160DD1"/>
    <w:rsid w:val="001614CA"/>
    <w:rsid w:val="0016173E"/>
    <w:rsid w:val="001624CE"/>
    <w:rsid w:val="0016556E"/>
    <w:rsid w:val="001666FA"/>
    <w:rsid w:val="00166C7F"/>
    <w:rsid w:val="001672C8"/>
    <w:rsid w:val="00177FA0"/>
    <w:rsid w:val="001820BA"/>
    <w:rsid w:val="00184474"/>
    <w:rsid w:val="00191EDA"/>
    <w:rsid w:val="00192190"/>
    <w:rsid w:val="001A4CF1"/>
    <w:rsid w:val="001B4727"/>
    <w:rsid w:val="001B5E7E"/>
    <w:rsid w:val="001B6F46"/>
    <w:rsid w:val="001C01E3"/>
    <w:rsid w:val="001C0D9D"/>
    <w:rsid w:val="001C1AB5"/>
    <w:rsid w:val="001C5EE0"/>
    <w:rsid w:val="001C6AE6"/>
    <w:rsid w:val="001D417B"/>
    <w:rsid w:val="001E0B1C"/>
    <w:rsid w:val="001E1B8B"/>
    <w:rsid w:val="001E2089"/>
    <w:rsid w:val="001E319D"/>
    <w:rsid w:val="001E5EAC"/>
    <w:rsid w:val="001E60E4"/>
    <w:rsid w:val="001E76AF"/>
    <w:rsid w:val="001E79A4"/>
    <w:rsid w:val="001F0215"/>
    <w:rsid w:val="001F0294"/>
    <w:rsid w:val="001F1569"/>
    <w:rsid w:val="001F51E4"/>
    <w:rsid w:val="00203DF5"/>
    <w:rsid w:val="002058B5"/>
    <w:rsid w:val="00207689"/>
    <w:rsid w:val="002104E4"/>
    <w:rsid w:val="00212FDE"/>
    <w:rsid w:val="00215702"/>
    <w:rsid w:val="002157F6"/>
    <w:rsid w:val="00222777"/>
    <w:rsid w:val="00224483"/>
    <w:rsid w:val="002258FD"/>
    <w:rsid w:val="0023003B"/>
    <w:rsid w:val="002317E8"/>
    <w:rsid w:val="0023326A"/>
    <w:rsid w:val="00233D42"/>
    <w:rsid w:val="00236C45"/>
    <w:rsid w:val="0023741E"/>
    <w:rsid w:val="0024208D"/>
    <w:rsid w:val="00242C71"/>
    <w:rsid w:val="0025566A"/>
    <w:rsid w:val="00255F7C"/>
    <w:rsid w:val="00264C51"/>
    <w:rsid w:val="0026525C"/>
    <w:rsid w:val="00271006"/>
    <w:rsid w:val="00272284"/>
    <w:rsid w:val="00275815"/>
    <w:rsid w:val="0027718B"/>
    <w:rsid w:val="0027724E"/>
    <w:rsid w:val="00280A20"/>
    <w:rsid w:val="00281080"/>
    <w:rsid w:val="00282D85"/>
    <w:rsid w:val="00286115"/>
    <w:rsid w:val="00291884"/>
    <w:rsid w:val="002920FF"/>
    <w:rsid w:val="0029386D"/>
    <w:rsid w:val="002942E6"/>
    <w:rsid w:val="002971E1"/>
    <w:rsid w:val="00297C95"/>
    <w:rsid w:val="00297DE4"/>
    <w:rsid w:val="002B0862"/>
    <w:rsid w:val="002B0965"/>
    <w:rsid w:val="002B36CB"/>
    <w:rsid w:val="002B6F5B"/>
    <w:rsid w:val="002C1213"/>
    <w:rsid w:val="002C1BC3"/>
    <w:rsid w:val="002C20EC"/>
    <w:rsid w:val="002C4384"/>
    <w:rsid w:val="002C4C84"/>
    <w:rsid w:val="002C59E3"/>
    <w:rsid w:val="002C5B4B"/>
    <w:rsid w:val="002D0182"/>
    <w:rsid w:val="002D2474"/>
    <w:rsid w:val="002D3AB5"/>
    <w:rsid w:val="002D3ACB"/>
    <w:rsid w:val="002D4E6A"/>
    <w:rsid w:val="002E36FD"/>
    <w:rsid w:val="002E6255"/>
    <w:rsid w:val="002F24E8"/>
    <w:rsid w:val="002F4DCF"/>
    <w:rsid w:val="002F73B5"/>
    <w:rsid w:val="00304664"/>
    <w:rsid w:val="00307B35"/>
    <w:rsid w:val="003143F7"/>
    <w:rsid w:val="00315F5C"/>
    <w:rsid w:val="00316428"/>
    <w:rsid w:val="00316A52"/>
    <w:rsid w:val="00317993"/>
    <w:rsid w:val="00321233"/>
    <w:rsid w:val="003236FD"/>
    <w:rsid w:val="00324DAC"/>
    <w:rsid w:val="003258E7"/>
    <w:rsid w:val="00326240"/>
    <w:rsid w:val="00326EDA"/>
    <w:rsid w:val="0032789E"/>
    <w:rsid w:val="00332D16"/>
    <w:rsid w:val="00335046"/>
    <w:rsid w:val="00335324"/>
    <w:rsid w:val="00336F18"/>
    <w:rsid w:val="0034088C"/>
    <w:rsid w:val="00347597"/>
    <w:rsid w:val="00347F08"/>
    <w:rsid w:val="00351110"/>
    <w:rsid w:val="00354103"/>
    <w:rsid w:val="00357B7F"/>
    <w:rsid w:val="00361A27"/>
    <w:rsid w:val="00367ACD"/>
    <w:rsid w:val="00367B77"/>
    <w:rsid w:val="003703F2"/>
    <w:rsid w:val="0037113D"/>
    <w:rsid w:val="00372A73"/>
    <w:rsid w:val="0037397C"/>
    <w:rsid w:val="0037446F"/>
    <w:rsid w:val="00374749"/>
    <w:rsid w:val="003765BB"/>
    <w:rsid w:val="003808C7"/>
    <w:rsid w:val="003811DF"/>
    <w:rsid w:val="00382F25"/>
    <w:rsid w:val="0038675A"/>
    <w:rsid w:val="00387C1F"/>
    <w:rsid w:val="00396223"/>
    <w:rsid w:val="00396AD2"/>
    <w:rsid w:val="003A6FB6"/>
    <w:rsid w:val="003B00E1"/>
    <w:rsid w:val="003B2506"/>
    <w:rsid w:val="003B389C"/>
    <w:rsid w:val="003B395F"/>
    <w:rsid w:val="003B3AEA"/>
    <w:rsid w:val="003B5641"/>
    <w:rsid w:val="003B7EC8"/>
    <w:rsid w:val="003C3C96"/>
    <w:rsid w:val="003C46E3"/>
    <w:rsid w:val="003C6ABB"/>
    <w:rsid w:val="003D1D09"/>
    <w:rsid w:val="003D2BF5"/>
    <w:rsid w:val="003D33FA"/>
    <w:rsid w:val="003D7192"/>
    <w:rsid w:val="003E00E4"/>
    <w:rsid w:val="003E148E"/>
    <w:rsid w:val="003E5C6C"/>
    <w:rsid w:val="003E66C5"/>
    <w:rsid w:val="003E6AC9"/>
    <w:rsid w:val="003F0289"/>
    <w:rsid w:val="003F1B9D"/>
    <w:rsid w:val="00401A1A"/>
    <w:rsid w:val="00401D05"/>
    <w:rsid w:val="00402D00"/>
    <w:rsid w:val="00404C96"/>
    <w:rsid w:val="004056BE"/>
    <w:rsid w:val="00406898"/>
    <w:rsid w:val="00407FE4"/>
    <w:rsid w:val="00411270"/>
    <w:rsid w:val="0041191D"/>
    <w:rsid w:val="004142D4"/>
    <w:rsid w:val="00416D13"/>
    <w:rsid w:val="00431978"/>
    <w:rsid w:val="00431CDC"/>
    <w:rsid w:val="00433B05"/>
    <w:rsid w:val="00437B75"/>
    <w:rsid w:val="0044016A"/>
    <w:rsid w:val="004407A0"/>
    <w:rsid w:val="00441F78"/>
    <w:rsid w:val="00444513"/>
    <w:rsid w:val="004448A5"/>
    <w:rsid w:val="00445273"/>
    <w:rsid w:val="00446862"/>
    <w:rsid w:val="00447D4F"/>
    <w:rsid w:val="00447E97"/>
    <w:rsid w:val="0045416C"/>
    <w:rsid w:val="00454E62"/>
    <w:rsid w:val="0046171F"/>
    <w:rsid w:val="004617E1"/>
    <w:rsid w:val="0046305F"/>
    <w:rsid w:val="00474745"/>
    <w:rsid w:val="0047668B"/>
    <w:rsid w:val="00480698"/>
    <w:rsid w:val="004811E7"/>
    <w:rsid w:val="00483B5C"/>
    <w:rsid w:val="004859FC"/>
    <w:rsid w:val="00487070"/>
    <w:rsid w:val="00490961"/>
    <w:rsid w:val="004959A1"/>
    <w:rsid w:val="004971C7"/>
    <w:rsid w:val="004A3112"/>
    <w:rsid w:val="004A3E80"/>
    <w:rsid w:val="004A59B8"/>
    <w:rsid w:val="004A65E6"/>
    <w:rsid w:val="004B1BC8"/>
    <w:rsid w:val="004B2EB9"/>
    <w:rsid w:val="004B58D2"/>
    <w:rsid w:val="004B5DB5"/>
    <w:rsid w:val="004C0359"/>
    <w:rsid w:val="004C3344"/>
    <w:rsid w:val="004C4F93"/>
    <w:rsid w:val="004C74D2"/>
    <w:rsid w:val="004D0C69"/>
    <w:rsid w:val="004D28EA"/>
    <w:rsid w:val="004D7AD1"/>
    <w:rsid w:val="004E0B9B"/>
    <w:rsid w:val="004E3B05"/>
    <w:rsid w:val="004E5329"/>
    <w:rsid w:val="004E6500"/>
    <w:rsid w:val="004E6677"/>
    <w:rsid w:val="004E701E"/>
    <w:rsid w:val="004F0641"/>
    <w:rsid w:val="004F08E5"/>
    <w:rsid w:val="004F70C1"/>
    <w:rsid w:val="005079C2"/>
    <w:rsid w:val="00512AFA"/>
    <w:rsid w:val="00512BA4"/>
    <w:rsid w:val="00516E10"/>
    <w:rsid w:val="0052269C"/>
    <w:rsid w:val="00524E08"/>
    <w:rsid w:val="00525002"/>
    <w:rsid w:val="00536A0C"/>
    <w:rsid w:val="00537FCB"/>
    <w:rsid w:val="005430C0"/>
    <w:rsid w:val="00546CEA"/>
    <w:rsid w:val="005541D9"/>
    <w:rsid w:val="005548AE"/>
    <w:rsid w:val="00555120"/>
    <w:rsid w:val="00555DCC"/>
    <w:rsid w:val="00560B99"/>
    <w:rsid w:val="00566D36"/>
    <w:rsid w:val="00567C25"/>
    <w:rsid w:val="0057002C"/>
    <w:rsid w:val="00570EA1"/>
    <w:rsid w:val="00576277"/>
    <w:rsid w:val="00576356"/>
    <w:rsid w:val="0057645E"/>
    <w:rsid w:val="00576F89"/>
    <w:rsid w:val="00585381"/>
    <w:rsid w:val="005915E2"/>
    <w:rsid w:val="00592822"/>
    <w:rsid w:val="00593D86"/>
    <w:rsid w:val="00596F79"/>
    <w:rsid w:val="0059797E"/>
    <w:rsid w:val="00597CD5"/>
    <w:rsid w:val="005A1D9E"/>
    <w:rsid w:val="005A374D"/>
    <w:rsid w:val="005A57F3"/>
    <w:rsid w:val="005B43B7"/>
    <w:rsid w:val="005B75AA"/>
    <w:rsid w:val="005C0EBB"/>
    <w:rsid w:val="005C121B"/>
    <w:rsid w:val="005C219D"/>
    <w:rsid w:val="005C5884"/>
    <w:rsid w:val="005D156D"/>
    <w:rsid w:val="005D1994"/>
    <w:rsid w:val="005D2093"/>
    <w:rsid w:val="005E1043"/>
    <w:rsid w:val="005E2607"/>
    <w:rsid w:val="005E565E"/>
    <w:rsid w:val="005E7F04"/>
    <w:rsid w:val="006007E9"/>
    <w:rsid w:val="00606DFE"/>
    <w:rsid w:val="00611526"/>
    <w:rsid w:val="00615B54"/>
    <w:rsid w:val="00616E42"/>
    <w:rsid w:val="00617724"/>
    <w:rsid w:val="0062122E"/>
    <w:rsid w:val="00627CF3"/>
    <w:rsid w:val="00642A1B"/>
    <w:rsid w:val="00643699"/>
    <w:rsid w:val="006454B7"/>
    <w:rsid w:val="00645531"/>
    <w:rsid w:val="00650312"/>
    <w:rsid w:val="00651F94"/>
    <w:rsid w:val="00660C4E"/>
    <w:rsid w:val="00660EE8"/>
    <w:rsid w:val="00663090"/>
    <w:rsid w:val="006716FF"/>
    <w:rsid w:val="0067438A"/>
    <w:rsid w:val="00674938"/>
    <w:rsid w:val="00674961"/>
    <w:rsid w:val="00675FCD"/>
    <w:rsid w:val="006768C0"/>
    <w:rsid w:val="00676C93"/>
    <w:rsid w:val="00677094"/>
    <w:rsid w:val="00683126"/>
    <w:rsid w:val="0068312E"/>
    <w:rsid w:val="006840C0"/>
    <w:rsid w:val="0068489F"/>
    <w:rsid w:val="006863EF"/>
    <w:rsid w:val="006903F5"/>
    <w:rsid w:val="0069110D"/>
    <w:rsid w:val="00691DD0"/>
    <w:rsid w:val="0069334F"/>
    <w:rsid w:val="0069463F"/>
    <w:rsid w:val="00695B4F"/>
    <w:rsid w:val="006A07DF"/>
    <w:rsid w:val="006A0D52"/>
    <w:rsid w:val="006A1E3D"/>
    <w:rsid w:val="006A24D3"/>
    <w:rsid w:val="006A4697"/>
    <w:rsid w:val="006B3A80"/>
    <w:rsid w:val="006B5DF6"/>
    <w:rsid w:val="006B7040"/>
    <w:rsid w:val="006B7107"/>
    <w:rsid w:val="006C09D9"/>
    <w:rsid w:val="006C5242"/>
    <w:rsid w:val="006C528A"/>
    <w:rsid w:val="006C784C"/>
    <w:rsid w:val="006D1CCD"/>
    <w:rsid w:val="006D343D"/>
    <w:rsid w:val="006D4C71"/>
    <w:rsid w:val="006D5E6A"/>
    <w:rsid w:val="006D7254"/>
    <w:rsid w:val="006E0991"/>
    <w:rsid w:val="006E0D47"/>
    <w:rsid w:val="006E3722"/>
    <w:rsid w:val="006E65EA"/>
    <w:rsid w:val="006F2B77"/>
    <w:rsid w:val="00700424"/>
    <w:rsid w:val="0070154F"/>
    <w:rsid w:val="00703C6F"/>
    <w:rsid w:val="0070515B"/>
    <w:rsid w:val="0071048C"/>
    <w:rsid w:val="00710FBE"/>
    <w:rsid w:val="007118DF"/>
    <w:rsid w:val="00715800"/>
    <w:rsid w:val="0072278B"/>
    <w:rsid w:val="00723BC4"/>
    <w:rsid w:val="0073202D"/>
    <w:rsid w:val="007345FD"/>
    <w:rsid w:val="00735080"/>
    <w:rsid w:val="00736FC3"/>
    <w:rsid w:val="007405C5"/>
    <w:rsid w:val="0074255C"/>
    <w:rsid w:val="00743077"/>
    <w:rsid w:val="007432F1"/>
    <w:rsid w:val="0074689B"/>
    <w:rsid w:val="00747A66"/>
    <w:rsid w:val="00752E0E"/>
    <w:rsid w:val="00755C0C"/>
    <w:rsid w:val="007603DD"/>
    <w:rsid w:val="007624CD"/>
    <w:rsid w:val="00762548"/>
    <w:rsid w:val="00763608"/>
    <w:rsid w:val="0076429D"/>
    <w:rsid w:val="00766337"/>
    <w:rsid w:val="007668CA"/>
    <w:rsid w:val="00766B0C"/>
    <w:rsid w:val="0077476D"/>
    <w:rsid w:val="00780B91"/>
    <w:rsid w:val="0078140D"/>
    <w:rsid w:val="00781B5E"/>
    <w:rsid w:val="00781CEC"/>
    <w:rsid w:val="00783A92"/>
    <w:rsid w:val="007849A9"/>
    <w:rsid w:val="007864C4"/>
    <w:rsid w:val="007872BC"/>
    <w:rsid w:val="007876F6"/>
    <w:rsid w:val="00791BE5"/>
    <w:rsid w:val="00792298"/>
    <w:rsid w:val="00796EEC"/>
    <w:rsid w:val="00797549"/>
    <w:rsid w:val="007A0956"/>
    <w:rsid w:val="007A0D7C"/>
    <w:rsid w:val="007A3AF5"/>
    <w:rsid w:val="007A45FA"/>
    <w:rsid w:val="007B0B14"/>
    <w:rsid w:val="007B1769"/>
    <w:rsid w:val="007B289B"/>
    <w:rsid w:val="007B3ADD"/>
    <w:rsid w:val="007C053A"/>
    <w:rsid w:val="007C0890"/>
    <w:rsid w:val="007C3AA2"/>
    <w:rsid w:val="007C412D"/>
    <w:rsid w:val="007C5FDB"/>
    <w:rsid w:val="007C70AC"/>
    <w:rsid w:val="007D0EB6"/>
    <w:rsid w:val="007D1BD5"/>
    <w:rsid w:val="007D1D8F"/>
    <w:rsid w:val="007D4DC0"/>
    <w:rsid w:val="007D5E82"/>
    <w:rsid w:val="007D6223"/>
    <w:rsid w:val="007D6CFD"/>
    <w:rsid w:val="007D7092"/>
    <w:rsid w:val="007D7A36"/>
    <w:rsid w:val="007E0C9B"/>
    <w:rsid w:val="007E6E53"/>
    <w:rsid w:val="007F0E48"/>
    <w:rsid w:val="007F1190"/>
    <w:rsid w:val="007F1329"/>
    <w:rsid w:val="007F2C81"/>
    <w:rsid w:val="007F7CC1"/>
    <w:rsid w:val="00800689"/>
    <w:rsid w:val="00800F64"/>
    <w:rsid w:val="00803092"/>
    <w:rsid w:val="008106F5"/>
    <w:rsid w:val="00810EA1"/>
    <w:rsid w:val="008112A9"/>
    <w:rsid w:val="008114E9"/>
    <w:rsid w:val="00812FB5"/>
    <w:rsid w:val="00820A21"/>
    <w:rsid w:val="00821352"/>
    <w:rsid w:val="00824D5B"/>
    <w:rsid w:val="00826531"/>
    <w:rsid w:val="00832184"/>
    <w:rsid w:val="008345AA"/>
    <w:rsid w:val="0083671D"/>
    <w:rsid w:val="00837D3F"/>
    <w:rsid w:val="008407EA"/>
    <w:rsid w:val="0084094D"/>
    <w:rsid w:val="00844571"/>
    <w:rsid w:val="00844CDC"/>
    <w:rsid w:val="00851915"/>
    <w:rsid w:val="00851AB0"/>
    <w:rsid w:val="0085432E"/>
    <w:rsid w:val="00854345"/>
    <w:rsid w:val="00856497"/>
    <w:rsid w:val="0085662D"/>
    <w:rsid w:val="00861045"/>
    <w:rsid w:val="008654EF"/>
    <w:rsid w:val="0087738B"/>
    <w:rsid w:val="008824E0"/>
    <w:rsid w:val="00885EBA"/>
    <w:rsid w:val="0088712B"/>
    <w:rsid w:val="0089087C"/>
    <w:rsid w:val="008908D4"/>
    <w:rsid w:val="00890C37"/>
    <w:rsid w:val="00891068"/>
    <w:rsid w:val="008937C8"/>
    <w:rsid w:val="00893BE2"/>
    <w:rsid w:val="008976BF"/>
    <w:rsid w:val="00897FAA"/>
    <w:rsid w:val="008A30A8"/>
    <w:rsid w:val="008A4921"/>
    <w:rsid w:val="008A50B4"/>
    <w:rsid w:val="008B6644"/>
    <w:rsid w:val="008C2CF9"/>
    <w:rsid w:val="008C4FC7"/>
    <w:rsid w:val="008C5149"/>
    <w:rsid w:val="008D642F"/>
    <w:rsid w:val="008D69F3"/>
    <w:rsid w:val="008D7FF8"/>
    <w:rsid w:val="008E3AAC"/>
    <w:rsid w:val="008E52D1"/>
    <w:rsid w:val="008E54C5"/>
    <w:rsid w:val="008E5F6C"/>
    <w:rsid w:val="008E6BA1"/>
    <w:rsid w:val="008F016D"/>
    <w:rsid w:val="008F0AD6"/>
    <w:rsid w:val="008F150A"/>
    <w:rsid w:val="009019EE"/>
    <w:rsid w:val="00902D90"/>
    <w:rsid w:val="0090748A"/>
    <w:rsid w:val="00913C77"/>
    <w:rsid w:val="009162AB"/>
    <w:rsid w:val="00916635"/>
    <w:rsid w:val="009166C4"/>
    <w:rsid w:val="0091766C"/>
    <w:rsid w:val="00923D23"/>
    <w:rsid w:val="00924843"/>
    <w:rsid w:val="00927665"/>
    <w:rsid w:val="0093201A"/>
    <w:rsid w:val="00932DFA"/>
    <w:rsid w:val="0093378E"/>
    <w:rsid w:val="00935560"/>
    <w:rsid w:val="00937B3E"/>
    <w:rsid w:val="00942EF2"/>
    <w:rsid w:val="00943CCC"/>
    <w:rsid w:val="009477C9"/>
    <w:rsid w:val="00950C01"/>
    <w:rsid w:val="009514EB"/>
    <w:rsid w:val="0095182E"/>
    <w:rsid w:val="009520EC"/>
    <w:rsid w:val="009527B6"/>
    <w:rsid w:val="00952ABE"/>
    <w:rsid w:val="009566FD"/>
    <w:rsid w:val="0096153D"/>
    <w:rsid w:val="00963D52"/>
    <w:rsid w:val="009646F2"/>
    <w:rsid w:val="009714B6"/>
    <w:rsid w:val="0097256A"/>
    <w:rsid w:val="00974CA9"/>
    <w:rsid w:val="00977162"/>
    <w:rsid w:val="00980F2D"/>
    <w:rsid w:val="009810B2"/>
    <w:rsid w:val="00981A21"/>
    <w:rsid w:val="00985EF2"/>
    <w:rsid w:val="00990791"/>
    <w:rsid w:val="00990BB8"/>
    <w:rsid w:val="00995077"/>
    <w:rsid w:val="009972BB"/>
    <w:rsid w:val="009A1C75"/>
    <w:rsid w:val="009A295F"/>
    <w:rsid w:val="009A58DA"/>
    <w:rsid w:val="009A6E8F"/>
    <w:rsid w:val="009A74AD"/>
    <w:rsid w:val="009B11C4"/>
    <w:rsid w:val="009B1D93"/>
    <w:rsid w:val="009B2E2C"/>
    <w:rsid w:val="009B55E5"/>
    <w:rsid w:val="009B6A4B"/>
    <w:rsid w:val="009C1BBE"/>
    <w:rsid w:val="009C44AD"/>
    <w:rsid w:val="009C4693"/>
    <w:rsid w:val="009C4E5D"/>
    <w:rsid w:val="009C765C"/>
    <w:rsid w:val="009D0237"/>
    <w:rsid w:val="009E0FF6"/>
    <w:rsid w:val="009E4522"/>
    <w:rsid w:val="009E5F1E"/>
    <w:rsid w:val="009E638C"/>
    <w:rsid w:val="009E6656"/>
    <w:rsid w:val="009F1258"/>
    <w:rsid w:val="009F3E3F"/>
    <w:rsid w:val="009F486C"/>
    <w:rsid w:val="009F743F"/>
    <w:rsid w:val="009F7E99"/>
    <w:rsid w:val="00A03DB1"/>
    <w:rsid w:val="00A13AD0"/>
    <w:rsid w:val="00A148E2"/>
    <w:rsid w:val="00A14F63"/>
    <w:rsid w:val="00A16903"/>
    <w:rsid w:val="00A17019"/>
    <w:rsid w:val="00A1738E"/>
    <w:rsid w:val="00A211A3"/>
    <w:rsid w:val="00A22FCD"/>
    <w:rsid w:val="00A24044"/>
    <w:rsid w:val="00A24AFE"/>
    <w:rsid w:val="00A26CAE"/>
    <w:rsid w:val="00A27918"/>
    <w:rsid w:val="00A338D8"/>
    <w:rsid w:val="00A34BE0"/>
    <w:rsid w:val="00A41BAF"/>
    <w:rsid w:val="00A43029"/>
    <w:rsid w:val="00A43171"/>
    <w:rsid w:val="00A448A7"/>
    <w:rsid w:val="00A4549B"/>
    <w:rsid w:val="00A53D70"/>
    <w:rsid w:val="00A57DED"/>
    <w:rsid w:val="00A62479"/>
    <w:rsid w:val="00A646EE"/>
    <w:rsid w:val="00A70A1B"/>
    <w:rsid w:val="00A71D2C"/>
    <w:rsid w:val="00A7315C"/>
    <w:rsid w:val="00A73ED9"/>
    <w:rsid w:val="00A756A7"/>
    <w:rsid w:val="00A77F63"/>
    <w:rsid w:val="00A828E1"/>
    <w:rsid w:val="00A847F5"/>
    <w:rsid w:val="00A87AAE"/>
    <w:rsid w:val="00A9045C"/>
    <w:rsid w:val="00A915E1"/>
    <w:rsid w:val="00A9271C"/>
    <w:rsid w:val="00A92A24"/>
    <w:rsid w:val="00A92C6A"/>
    <w:rsid w:val="00A92FC2"/>
    <w:rsid w:val="00A9566D"/>
    <w:rsid w:val="00A95EC7"/>
    <w:rsid w:val="00A96DEC"/>
    <w:rsid w:val="00AA0E14"/>
    <w:rsid w:val="00AA106C"/>
    <w:rsid w:val="00AA175A"/>
    <w:rsid w:val="00AA4236"/>
    <w:rsid w:val="00AA4316"/>
    <w:rsid w:val="00AA4BD7"/>
    <w:rsid w:val="00AA5A00"/>
    <w:rsid w:val="00AA66F2"/>
    <w:rsid w:val="00AB1460"/>
    <w:rsid w:val="00AB2276"/>
    <w:rsid w:val="00AB24D1"/>
    <w:rsid w:val="00AB2A94"/>
    <w:rsid w:val="00AB3C1B"/>
    <w:rsid w:val="00AB5FC7"/>
    <w:rsid w:val="00AB7698"/>
    <w:rsid w:val="00AC47E5"/>
    <w:rsid w:val="00AC5E45"/>
    <w:rsid w:val="00AC6CFB"/>
    <w:rsid w:val="00AC6D53"/>
    <w:rsid w:val="00AC754D"/>
    <w:rsid w:val="00AC780A"/>
    <w:rsid w:val="00AD018E"/>
    <w:rsid w:val="00AD349B"/>
    <w:rsid w:val="00AD5D32"/>
    <w:rsid w:val="00AD7896"/>
    <w:rsid w:val="00AE0931"/>
    <w:rsid w:val="00AE1DCF"/>
    <w:rsid w:val="00AE3539"/>
    <w:rsid w:val="00AE3CD7"/>
    <w:rsid w:val="00AE59E3"/>
    <w:rsid w:val="00AE6FF5"/>
    <w:rsid w:val="00AF1BD6"/>
    <w:rsid w:val="00AF569C"/>
    <w:rsid w:val="00AF5CBF"/>
    <w:rsid w:val="00AF63CE"/>
    <w:rsid w:val="00AF6C56"/>
    <w:rsid w:val="00B0129F"/>
    <w:rsid w:val="00B01CD8"/>
    <w:rsid w:val="00B04211"/>
    <w:rsid w:val="00B061CF"/>
    <w:rsid w:val="00B07661"/>
    <w:rsid w:val="00B11AA2"/>
    <w:rsid w:val="00B11D60"/>
    <w:rsid w:val="00B14BAA"/>
    <w:rsid w:val="00B154AF"/>
    <w:rsid w:val="00B15AD3"/>
    <w:rsid w:val="00B15F06"/>
    <w:rsid w:val="00B17DC2"/>
    <w:rsid w:val="00B217E8"/>
    <w:rsid w:val="00B22F4A"/>
    <w:rsid w:val="00B27D06"/>
    <w:rsid w:val="00B30060"/>
    <w:rsid w:val="00B33CF0"/>
    <w:rsid w:val="00B4305F"/>
    <w:rsid w:val="00B443D5"/>
    <w:rsid w:val="00B5158E"/>
    <w:rsid w:val="00B53A1C"/>
    <w:rsid w:val="00B54165"/>
    <w:rsid w:val="00B626E5"/>
    <w:rsid w:val="00B6285F"/>
    <w:rsid w:val="00B669CF"/>
    <w:rsid w:val="00B67E22"/>
    <w:rsid w:val="00B75C54"/>
    <w:rsid w:val="00B7600F"/>
    <w:rsid w:val="00B80372"/>
    <w:rsid w:val="00B84373"/>
    <w:rsid w:val="00B86FD2"/>
    <w:rsid w:val="00B87AA6"/>
    <w:rsid w:val="00B91B60"/>
    <w:rsid w:val="00B96C95"/>
    <w:rsid w:val="00BA11C2"/>
    <w:rsid w:val="00BA410A"/>
    <w:rsid w:val="00BA49D1"/>
    <w:rsid w:val="00BA6FF9"/>
    <w:rsid w:val="00BB13E1"/>
    <w:rsid w:val="00BB5786"/>
    <w:rsid w:val="00BC4128"/>
    <w:rsid w:val="00BC476D"/>
    <w:rsid w:val="00BC6875"/>
    <w:rsid w:val="00BC6AA9"/>
    <w:rsid w:val="00BC7229"/>
    <w:rsid w:val="00BC72E3"/>
    <w:rsid w:val="00BC7809"/>
    <w:rsid w:val="00BD0703"/>
    <w:rsid w:val="00BD3346"/>
    <w:rsid w:val="00BD4F63"/>
    <w:rsid w:val="00BD6301"/>
    <w:rsid w:val="00BE14AC"/>
    <w:rsid w:val="00BE36E7"/>
    <w:rsid w:val="00BE4078"/>
    <w:rsid w:val="00BF025C"/>
    <w:rsid w:val="00BF3CF8"/>
    <w:rsid w:val="00BF72E8"/>
    <w:rsid w:val="00C044E5"/>
    <w:rsid w:val="00C06784"/>
    <w:rsid w:val="00C10238"/>
    <w:rsid w:val="00C102DC"/>
    <w:rsid w:val="00C1099D"/>
    <w:rsid w:val="00C11144"/>
    <w:rsid w:val="00C14133"/>
    <w:rsid w:val="00C14C30"/>
    <w:rsid w:val="00C15E6E"/>
    <w:rsid w:val="00C16C0A"/>
    <w:rsid w:val="00C2404D"/>
    <w:rsid w:val="00C24C26"/>
    <w:rsid w:val="00C27E69"/>
    <w:rsid w:val="00C32B90"/>
    <w:rsid w:val="00C32D5F"/>
    <w:rsid w:val="00C34722"/>
    <w:rsid w:val="00C34FA8"/>
    <w:rsid w:val="00C3756B"/>
    <w:rsid w:val="00C429E9"/>
    <w:rsid w:val="00C42BE7"/>
    <w:rsid w:val="00C4797B"/>
    <w:rsid w:val="00C5441A"/>
    <w:rsid w:val="00C640D5"/>
    <w:rsid w:val="00C6629D"/>
    <w:rsid w:val="00C70B63"/>
    <w:rsid w:val="00C71A0F"/>
    <w:rsid w:val="00C72D65"/>
    <w:rsid w:val="00C77336"/>
    <w:rsid w:val="00C82C0A"/>
    <w:rsid w:val="00C871E8"/>
    <w:rsid w:val="00C91477"/>
    <w:rsid w:val="00C935E3"/>
    <w:rsid w:val="00C93E3E"/>
    <w:rsid w:val="00C95DCF"/>
    <w:rsid w:val="00CA418B"/>
    <w:rsid w:val="00CB0552"/>
    <w:rsid w:val="00CB1E26"/>
    <w:rsid w:val="00CB36A5"/>
    <w:rsid w:val="00CB38D2"/>
    <w:rsid w:val="00CB4396"/>
    <w:rsid w:val="00CB4571"/>
    <w:rsid w:val="00CB5AD8"/>
    <w:rsid w:val="00CB6A78"/>
    <w:rsid w:val="00CC4DA3"/>
    <w:rsid w:val="00CC56E0"/>
    <w:rsid w:val="00CD21EE"/>
    <w:rsid w:val="00CD2DB3"/>
    <w:rsid w:val="00CD7683"/>
    <w:rsid w:val="00CD790F"/>
    <w:rsid w:val="00CD7EEC"/>
    <w:rsid w:val="00CD7F25"/>
    <w:rsid w:val="00CE04EE"/>
    <w:rsid w:val="00CE1A79"/>
    <w:rsid w:val="00CE44C1"/>
    <w:rsid w:val="00CE6983"/>
    <w:rsid w:val="00CF4924"/>
    <w:rsid w:val="00CF5C14"/>
    <w:rsid w:val="00CF5F1F"/>
    <w:rsid w:val="00D00619"/>
    <w:rsid w:val="00D01E3C"/>
    <w:rsid w:val="00D02368"/>
    <w:rsid w:val="00D04207"/>
    <w:rsid w:val="00D04841"/>
    <w:rsid w:val="00D07C8A"/>
    <w:rsid w:val="00D132AC"/>
    <w:rsid w:val="00D14E8B"/>
    <w:rsid w:val="00D154C2"/>
    <w:rsid w:val="00D20AA5"/>
    <w:rsid w:val="00D212DF"/>
    <w:rsid w:val="00D21AA2"/>
    <w:rsid w:val="00D230BE"/>
    <w:rsid w:val="00D23D30"/>
    <w:rsid w:val="00D24875"/>
    <w:rsid w:val="00D262EE"/>
    <w:rsid w:val="00D26B57"/>
    <w:rsid w:val="00D3356F"/>
    <w:rsid w:val="00D347E4"/>
    <w:rsid w:val="00D34EEE"/>
    <w:rsid w:val="00D40568"/>
    <w:rsid w:val="00D43B6A"/>
    <w:rsid w:val="00D43EFE"/>
    <w:rsid w:val="00D46995"/>
    <w:rsid w:val="00D47FAE"/>
    <w:rsid w:val="00D515ED"/>
    <w:rsid w:val="00D5226E"/>
    <w:rsid w:val="00D52CF7"/>
    <w:rsid w:val="00D546D9"/>
    <w:rsid w:val="00D553FF"/>
    <w:rsid w:val="00D55816"/>
    <w:rsid w:val="00D56771"/>
    <w:rsid w:val="00D56850"/>
    <w:rsid w:val="00D6743C"/>
    <w:rsid w:val="00D704B7"/>
    <w:rsid w:val="00D71127"/>
    <w:rsid w:val="00D71FDA"/>
    <w:rsid w:val="00D73125"/>
    <w:rsid w:val="00D73A0A"/>
    <w:rsid w:val="00D76A8C"/>
    <w:rsid w:val="00D770F7"/>
    <w:rsid w:val="00D77D16"/>
    <w:rsid w:val="00D82EF8"/>
    <w:rsid w:val="00D8549A"/>
    <w:rsid w:val="00D92012"/>
    <w:rsid w:val="00D93CF7"/>
    <w:rsid w:val="00D9512B"/>
    <w:rsid w:val="00D96336"/>
    <w:rsid w:val="00DA2369"/>
    <w:rsid w:val="00DA3DB8"/>
    <w:rsid w:val="00DA724E"/>
    <w:rsid w:val="00DA7513"/>
    <w:rsid w:val="00DA7D96"/>
    <w:rsid w:val="00DB00C7"/>
    <w:rsid w:val="00DB5F4D"/>
    <w:rsid w:val="00DC2266"/>
    <w:rsid w:val="00DD118D"/>
    <w:rsid w:val="00DD2242"/>
    <w:rsid w:val="00DE533B"/>
    <w:rsid w:val="00DE5583"/>
    <w:rsid w:val="00DE5706"/>
    <w:rsid w:val="00DE6300"/>
    <w:rsid w:val="00DF6183"/>
    <w:rsid w:val="00DF6A6E"/>
    <w:rsid w:val="00DF7974"/>
    <w:rsid w:val="00E00737"/>
    <w:rsid w:val="00E0392F"/>
    <w:rsid w:val="00E0423D"/>
    <w:rsid w:val="00E05735"/>
    <w:rsid w:val="00E06784"/>
    <w:rsid w:val="00E071E1"/>
    <w:rsid w:val="00E07288"/>
    <w:rsid w:val="00E10F64"/>
    <w:rsid w:val="00E158A0"/>
    <w:rsid w:val="00E24230"/>
    <w:rsid w:val="00E25255"/>
    <w:rsid w:val="00E31360"/>
    <w:rsid w:val="00E3193F"/>
    <w:rsid w:val="00E32C48"/>
    <w:rsid w:val="00E33808"/>
    <w:rsid w:val="00E3590B"/>
    <w:rsid w:val="00E42675"/>
    <w:rsid w:val="00E43A0E"/>
    <w:rsid w:val="00E43C19"/>
    <w:rsid w:val="00E52BC6"/>
    <w:rsid w:val="00E52D08"/>
    <w:rsid w:val="00E55821"/>
    <w:rsid w:val="00E57483"/>
    <w:rsid w:val="00E6341C"/>
    <w:rsid w:val="00E64129"/>
    <w:rsid w:val="00E650A8"/>
    <w:rsid w:val="00E72E39"/>
    <w:rsid w:val="00E750ED"/>
    <w:rsid w:val="00E75153"/>
    <w:rsid w:val="00E802AB"/>
    <w:rsid w:val="00E802D5"/>
    <w:rsid w:val="00E8036F"/>
    <w:rsid w:val="00E80580"/>
    <w:rsid w:val="00E862E3"/>
    <w:rsid w:val="00E91B1F"/>
    <w:rsid w:val="00E91F1B"/>
    <w:rsid w:val="00E96ACA"/>
    <w:rsid w:val="00EA2012"/>
    <w:rsid w:val="00EA32F1"/>
    <w:rsid w:val="00EA4F51"/>
    <w:rsid w:val="00EA541A"/>
    <w:rsid w:val="00EB0221"/>
    <w:rsid w:val="00EB48CE"/>
    <w:rsid w:val="00EB58F3"/>
    <w:rsid w:val="00EC0A6C"/>
    <w:rsid w:val="00EC1FC9"/>
    <w:rsid w:val="00EC3159"/>
    <w:rsid w:val="00EC6BFC"/>
    <w:rsid w:val="00ED10AE"/>
    <w:rsid w:val="00ED1F15"/>
    <w:rsid w:val="00ED4830"/>
    <w:rsid w:val="00EE10E8"/>
    <w:rsid w:val="00EE337A"/>
    <w:rsid w:val="00EE42C3"/>
    <w:rsid w:val="00EE7A12"/>
    <w:rsid w:val="00EF11CD"/>
    <w:rsid w:val="00EF13AC"/>
    <w:rsid w:val="00EF290E"/>
    <w:rsid w:val="00EF5A6E"/>
    <w:rsid w:val="00EF62A9"/>
    <w:rsid w:val="00EF72F1"/>
    <w:rsid w:val="00F011CB"/>
    <w:rsid w:val="00F01BE1"/>
    <w:rsid w:val="00F02D02"/>
    <w:rsid w:val="00F03EAF"/>
    <w:rsid w:val="00F0466D"/>
    <w:rsid w:val="00F0715D"/>
    <w:rsid w:val="00F140E5"/>
    <w:rsid w:val="00F1710E"/>
    <w:rsid w:val="00F30806"/>
    <w:rsid w:val="00F3485E"/>
    <w:rsid w:val="00F35012"/>
    <w:rsid w:val="00F41F01"/>
    <w:rsid w:val="00F4333C"/>
    <w:rsid w:val="00F44149"/>
    <w:rsid w:val="00F4576C"/>
    <w:rsid w:val="00F478B9"/>
    <w:rsid w:val="00F53A78"/>
    <w:rsid w:val="00F5646C"/>
    <w:rsid w:val="00F579D0"/>
    <w:rsid w:val="00F60305"/>
    <w:rsid w:val="00F60B03"/>
    <w:rsid w:val="00F64589"/>
    <w:rsid w:val="00F66334"/>
    <w:rsid w:val="00F663DF"/>
    <w:rsid w:val="00F66D6D"/>
    <w:rsid w:val="00F67107"/>
    <w:rsid w:val="00F72277"/>
    <w:rsid w:val="00F756B2"/>
    <w:rsid w:val="00F76E3D"/>
    <w:rsid w:val="00F812A1"/>
    <w:rsid w:val="00F82002"/>
    <w:rsid w:val="00F82350"/>
    <w:rsid w:val="00F83928"/>
    <w:rsid w:val="00F8676A"/>
    <w:rsid w:val="00F90D12"/>
    <w:rsid w:val="00F92DD6"/>
    <w:rsid w:val="00F940C2"/>
    <w:rsid w:val="00FA0205"/>
    <w:rsid w:val="00FA30A1"/>
    <w:rsid w:val="00FA7B25"/>
    <w:rsid w:val="00FB011A"/>
    <w:rsid w:val="00FB2B30"/>
    <w:rsid w:val="00FB429C"/>
    <w:rsid w:val="00FC2C73"/>
    <w:rsid w:val="00FC59B4"/>
    <w:rsid w:val="00FC670C"/>
    <w:rsid w:val="00FC79E0"/>
    <w:rsid w:val="00FD3EB1"/>
    <w:rsid w:val="00FD6B24"/>
    <w:rsid w:val="00FE0960"/>
    <w:rsid w:val="00FE187C"/>
    <w:rsid w:val="00FE3292"/>
    <w:rsid w:val="00FE50A2"/>
    <w:rsid w:val="00FF3481"/>
    <w:rsid w:val="00FF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68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&quot;ПРИКАЗЫВАЮ&quot;"/>
    <w:basedOn w:val="a"/>
    <w:uiPriority w:val="99"/>
    <w:rsid w:val="008D642F"/>
    <w:pPr>
      <w:ind w:firstLine="0"/>
      <w:jc w:val="center"/>
    </w:pPr>
    <w:rPr>
      <w:b/>
      <w:spacing w:val="50"/>
    </w:rPr>
  </w:style>
  <w:style w:type="paragraph" w:customStyle="1" w:styleId="a4">
    <w:name w:val="ДолжностьПодпись"/>
    <w:basedOn w:val="a"/>
    <w:uiPriority w:val="99"/>
    <w:rsid w:val="008D642F"/>
    <w:pPr>
      <w:spacing w:line="240" w:lineRule="exact"/>
      <w:ind w:firstLine="0"/>
    </w:pPr>
  </w:style>
  <w:style w:type="paragraph" w:customStyle="1" w:styleId="a5">
    <w:name w:val="Заголовок"/>
    <w:basedOn w:val="a"/>
    <w:uiPriority w:val="99"/>
    <w:rsid w:val="008D642F"/>
    <w:pPr>
      <w:spacing w:line="240" w:lineRule="exact"/>
      <w:ind w:firstLine="0"/>
      <w:jc w:val="center"/>
    </w:pPr>
    <w:rPr>
      <w:b/>
    </w:rPr>
  </w:style>
  <w:style w:type="paragraph" w:customStyle="1" w:styleId="a6">
    <w:name w:val="Исполнитель"/>
    <w:basedOn w:val="a"/>
    <w:uiPriority w:val="99"/>
    <w:rsid w:val="008D642F"/>
    <w:pPr>
      <w:ind w:firstLine="0"/>
    </w:pPr>
    <w:rPr>
      <w:sz w:val="20"/>
      <w:szCs w:val="20"/>
    </w:rPr>
  </w:style>
  <w:style w:type="paragraph" w:styleId="a7">
    <w:name w:val="List Paragraph"/>
    <w:basedOn w:val="a"/>
    <w:uiPriority w:val="99"/>
    <w:qFormat/>
    <w:rsid w:val="007C5FDB"/>
    <w:pPr>
      <w:ind w:left="720"/>
      <w:contextualSpacing/>
    </w:pPr>
  </w:style>
  <w:style w:type="paragraph" w:styleId="a8">
    <w:name w:val="header"/>
    <w:basedOn w:val="a"/>
    <w:link w:val="a9"/>
    <w:uiPriority w:val="99"/>
    <w:rsid w:val="00085C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85C47"/>
    <w:rPr>
      <w:rFonts w:ascii="Times New Roman" w:hAnsi="Times New Roman" w:cs="Times New Roman"/>
      <w:sz w:val="28"/>
    </w:rPr>
  </w:style>
  <w:style w:type="paragraph" w:styleId="aa">
    <w:name w:val="footer"/>
    <w:basedOn w:val="a"/>
    <w:link w:val="ab"/>
    <w:uiPriority w:val="99"/>
    <w:semiHidden/>
    <w:rsid w:val="00085C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85C47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1235</Words>
  <Characters>7042</Characters>
  <Application>Microsoft Office Word</Application>
  <DocSecurity>0</DocSecurity>
  <Lines>58</Lines>
  <Paragraphs>16</Paragraphs>
  <ScaleCrop>false</ScaleCrop>
  <Company>Microsoft</Company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UserPsut</dc:creator>
  <cp:lastModifiedBy>UserPsut</cp:lastModifiedBy>
  <cp:revision>2</cp:revision>
  <cp:lastPrinted>2020-03-18T09:23:00Z</cp:lastPrinted>
  <dcterms:created xsi:type="dcterms:W3CDTF">2020-03-18T09:54:00Z</dcterms:created>
  <dcterms:modified xsi:type="dcterms:W3CDTF">2020-03-18T09:54:00Z</dcterms:modified>
</cp:coreProperties>
</file>